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68F" w:rsidRDefault="00BD368F" w:rsidP="00BD368F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BD368F" w:rsidRPr="00D5167C" w:rsidRDefault="00BD368F" w:rsidP="00BD368F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BD368F" w:rsidRDefault="00BD368F" w:rsidP="00BD368F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BD368F" w:rsidRPr="00D5167C" w:rsidRDefault="00BD368F" w:rsidP="00BD368F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D368F" w:rsidRDefault="00BD368F" w:rsidP="00BD36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17</w:t>
      </w:r>
      <w:r>
        <w:rPr>
          <w:rFonts w:ascii="Times New Roman" w:hAnsi="Times New Roman" w:cs="Times New Roman"/>
          <w:u w:val="single"/>
        </w:rPr>
        <w:t>.0</w:t>
      </w:r>
      <w:r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  <w:u w:val="single"/>
        </w:rPr>
        <w:t>.201</w:t>
      </w:r>
      <w:r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  <w:u w:val="single"/>
        </w:rPr>
        <w:t>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 xml:space="preserve">    101</w:t>
      </w:r>
    </w:p>
    <w:p w:rsidR="00BD368F" w:rsidRDefault="00BD368F" w:rsidP="00BD368F">
      <w:r>
        <w:rPr>
          <w:rFonts w:ascii="Times New Roman" w:hAnsi="Times New Roman" w:cs="Times New Roman"/>
        </w:rPr>
        <w:t xml:space="preserve"> г. Унеча, Брянской области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35660">
        <w:rPr>
          <w:rFonts w:ascii="Times New Roman" w:hAnsi="Times New Roman" w:cs="Times New Roman"/>
          <w:sz w:val="28"/>
          <w:szCs w:val="28"/>
        </w:rPr>
        <w:t xml:space="preserve">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и </w:t>
      </w:r>
      <w:r w:rsidRPr="00535660">
        <w:rPr>
          <w:rFonts w:ascii="Times New Roman" w:hAnsi="Times New Roman" w:cs="Times New Roman"/>
          <w:sz w:val="28"/>
          <w:szCs w:val="28"/>
        </w:rPr>
        <w:t xml:space="preserve">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Положение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8463FA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вопросам 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proofErr w:type="gramStart"/>
      <w:r w:rsidRPr="008463FA">
        <w:rPr>
          <w:rFonts w:ascii="Times New Roman" w:hAnsi="Times New Roman" w:cs="Times New Roman"/>
          <w:sz w:val="28"/>
          <w:szCs w:val="28"/>
        </w:rPr>
        <w:t xml:space="preserve">контроля 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463FA">
        <w:rPr>
          <w:rFonts w:ascii="Times New Roman" w:hAnsi="Times New Roman" w:cs="Times New Roman"/>
          <w:sz w:val="28"/>
          <w:szCs w:val="28"/>
        </w:rPr>
        <w:t xml:space="preserve"> требований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FA">
        <w:rPr>
          <w:rFonts w:ascii="Times New Roman" w:hAnsi="Times New Roman" w:cs="Times New Roman"/>
          <w:sz w:val="28"/>
          <w:szCs w:val="28"/>
        </w:rPr>
        <w:t xml:space="preserve">законодательства  в части своевременной и полной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FA">
        <w:rPr>
          <w:rFonts w:ascii="Times New Roman" w:hAnsi="Times New Roman" w:cs="Times New Roman"/>
          <w:sz w:val="28"/>
          <w:szCs w:val="28"/>
        </w:rPr>
        <w:t xml:space="preserve">выплаты заработной платы, доведения ее </w:t>
      </w:r>
      <w:proofErr w:type="gramStart"/>
      <w:r w:rsidRPr="008463F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46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величины </w:t>
      </w:r>
      <w:r w:rsidRPr="008463FA">
        <w:rPr>
          <w:rFonts w:ascii="Times New Roman" w:hAnsi="Times New Roman" w:cs="Times New Roman"/>
          <w:sz w:val="28"/>
          <w:szCs w:val="28"/>
        </w:rPr>
        <w:t xml:space="preserve">прожиточного минимума, установленного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FA">
        <w:rPr>
          <w:rFonts w:ascii="Times New Roman" w:hAnsi="Times New Roman" w:cs="Times New Roman"/>
          <w:sz w:val="28"/>
          <w:szCs w:val="28"/>
        </w:rPr>
        <w:t xml:space="preserve">в регионе и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 полноты поступлений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FA">
        <w:rPr>
          <w:rFonts w:ascii="Times New Roman" w:hAnsi="Times New Roman" w:cs="Times New Roman"/>
          <w:sz w:val="28"/>
          <w:szCs w:val="28"/>
        </w:rPr>
        <w:t xml:space="preserve">налога на доходы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физических лиц и страховых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FA">
        <w:rPr>
          <w:rFonts w:ascii="Times New Roman" w:hAnsi="Times New Roman" w:cs="Times New Roman"/>
          <w:sz w:val="28"/>
          <w:szCs w:val="28"/>
        </w:rPr>
        <w:t>взносов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государственные внебюджетные фонды 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Унечского района  от  06.02.2012 г.   № 23</w:t>
      </w:r>
    </w:p>
    <w:p w:rsidR="00BD368F" w:rsidRDefault="00BD368F" w:rsidP="00BD36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68F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68F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координации работы  </w:t>
      </w:r>
      <w:r w:rsidRPr="008463FA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вопросам  </w:t>
      </w:r>
      <w:proofErr w:type="gramStart"/>
      <w:r w:rsidRPr="008463FA">
        <w:rPr>
          <w:rFonts w:ascii="Times New Roman" w:hAnsi="Times New Roman" w:cs="Times New Roman"/>
          <w:sz w:val="28"/>
          <w:szCs w:val="28"/>
        </w:rPr>
        <w:t xml:space="preserve">контроля 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463FA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 в 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своевременной и полной выплаты заработной платы, доведения ее до </w:t>
      </w:r>
      <w:r>
        <w:rPr>
          <w:rFonts w:ascii="Times New Roman" w:hAnsi="Times New Roman" w:cs="Times New Roman"/>
          <w:sz w:val="28"/>
          <w:szCs w:val="28"/>
        </w:rPr>
        <w:t xml:space="preserve"> величины </w:t>
      </w:r>
      <w:r w:rsidRPr="008463FA">
        <w:rPr>
          <w:rFonts w:ascii="Times New Roman" w:hAnsi="Times New Roman" w:cs="Times New Roman"/>
          <w:sz w:val="28"/>
          <w:szCs w:val="28"/>
        </w:rPr>
        <w:t xml:space="preserve">прожиточного минимума, установленного в регионе и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463FA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полноты поступлений  налога на доходы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физических лиц,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463FA">
        <w:rPr>
          <w:rFonts w:ascii="Times New Roman" w:hAnsi="Times New Roman" w:cs="Times New Roman"/>
          <w:sz w:val="28"/>
          <w:szCs w:val="28"/>
        </w:rPr>
        <w:t xml:space="preserve">и страховых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взносов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государственные внебюджетные фонды</w:t>
      </w:r>
    </w:p>
    <w:p w:rsidR="00BD368F" w:rsidRPr="002509EA" w:rsidRDefault="00BD368F" w:rsidP="00BD368F">
      <w:pPr>
        <w:spacing w:line="276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BD368F" w:rsidRDefault="00BD368F" w:rsidP="00BD368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D368F" w:rsidRPr="00863EA5" w:rsidRDefault="00BD368F" w:rsidP="00BD368F">
      <w:pPr>
        <w:spacing w:line="276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BD368F" w:rsidRPr="00150F8D" w:rsidRDefault="00BD368F" w:rsidP="00BD368F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тексту постановления и приложения к нему название комиссии читать: «М</w:t>
      </w:r>
      <w:r w:rsidRPr="008463FA">
        <w:rPr>
          <w:rFonts w:ascii="Times New Roman" w:hAnsi="Times New Roman" w:cs="Times New Roman"/>
          <w:sz w:val="28"/>
          <w:szCs w:val="28"/>
        </w:rPr>
        <w:t>ежведомственн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8463FA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8463FA">
        <w:rPr>
          <w:rFonts w:ascii="Times New Roman" w:hAnsi="Times New Roman" w:cs="Times New Roman"/>
          <w:sz w:val="28"/>
          <w:szCs w:val="28"/>
        </w:rPr>
        <w:t xml:space="preserve"> по вопросам  </w:t>
      </w:r>
      <w:r w:rsidRPr="00150F8D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150F8D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150F8D">
        <w:rPr>
          <w:rFonts w:ascii="Times New Roman" w:hAnsi="Times New Roman" w:cs="Times New Roman"/>
          <w:sz w:val="28"/>
          <w:szCs w:val="28"/>
        </w:rPr>
        <w:t xml:space="preserve"> исполнением требований законодательства  в 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F8D">
        <w:rPr>
          <w:rFonts w:ascii="Times New Roman" w:hAnsi="Times New Roman" w:cs="Times New Roman"/>
          <w:sz w:val="28"/>
          <w:szCs w:val="28"/>
        </w:rPr>
        <w:t xml:space="preserve">своевременной и полной выплаты заработной платы, доведения ее до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F8D">
        <w:rPr>
          <w:rFonts w:ascii="Times New Roman" w:hAnsi="Times New Roman" w:cs="Times New Roman"/>
          <w:sz w:val="28"/>
          <w:szCs w:val="28"/>
        </w:rPr>
        <w:t xml:space="preserve">величины прожиточного минимума, установленного в регионе и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50F8D">
        <w:rPr>
          <w:rFonts w:ascii="Times New Roman" w:hAnsi="Times New Roman" w:cs="Times New Roman"/>
          <w:sz w:val="28"/>
          <w:szCs w:val="28"/>
        </w:rPr>
        <w:t xml:space="preserve">обеспечения  полноты поступлений налога на доходы  физических лиц,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0F8D">
        <w:rPr>
          <w:rFonts w:ascii="Times New Roman" w:hAnsi="Times New Roman" w:cs="Times New Roman"/>
          <w:sz w:val="28"/>
          <w:szCs w:val="28"/>
        </w:rPr>
        <w:t>и страховых  взносов  в государственные внебюджетные фонды»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0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8F" w:rsidRPr="004D0716" w:rsidRDefault="00BD368F" w:rsidP="00BD368F">
      <w:pPr>
        <w:spacing w:line="276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BD368F" w:rsidRDefault="00BD368F" w:rsidP="00BD368F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Положение о </w:t>
      </w:r>
      <w:r w:rsidRPr="008463FA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вопросам 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Pr="008463FA">
        <w:rPr>
          <w:rFonts w:ascii="Times New Roman" w:hAnsi="Times New Roman" w:cs="Times New Roman"/>
          <w:sz w:val="28"/>
          <w:szCs w:val="28"/>
        </w:rPr>
        <w:t xml:space="preserve">контроля 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8463FA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463FA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463FA">
        <w:rPr>
          <w:rFonts w:ascii="Times New Roman" w:hAnsi="Times New Roman" w:cs="Times New Roman"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своевременной и полной выплаты заработной платы, доведения ее до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величины </w:t>
      </w:r>
      <w:r w:rsidRPr="008463FA">
        <w:rPr>
          <w:rFonts w:ascii="Times New Roman" w:hAnsi="Times New Roman" w:cs="Times New Roman"/>
          <w:sz w:val="28"/>
          <w:szCs w:val="28"/>
        </w:rPr>
        <w:t xml:space="preserve">прожиточного минимума, установленного в регионе и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463FA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полноты поступлений  налога на доходы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физических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463FA">
        <w:rPr>
          <w:rFonts w:ascii="Times New Roman" w:hAnsi="Times New Roman" w:cs="Times New Roman"/>
          <w:sz w:val="28"/>
          <w:szCs w:val="28"/>
        </w:rPr>
        <w:t xml:space="preserve">лиц, и страховых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взносов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государственные внебюджетные                                 фонды  утвержденное  постановлением  администрации Унечского                          района  от  06.02.2012 года № 23  следующие изменения:</w:t>
      </w:r>
      <w:proofErr w:type="gramEnd"/>
    </w:p>
    <w:p w:rsidR="00BD368F" w:rsidRPr="004D0716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BD368F" w:rsidRPr="00E314DA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ab/>
        <w:t xml:space="preserve">Раздел 5 «Регламент работы комиссии»   изложить в следующей редакции: </w:t>
      </w:r>
    </w:p>
    <w:p w:rsidR="00BD368F" w:rsidRPr="00E314DA" w:rsidRDefault="00BD368F" w:rsidP="00BD368F">
      <w:pPr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возложенных на нее  задач комиссия проводит заседания  ежемесячно, в  третью пятницу месяца,  или по мере необходимости.</w:t>
      </w:r>
    </w:p>
    <w:p w:rsidR="00BD368F" w:rsidRPr="00E314DA" w:rsidRDefault="00BD368F" w:rsidP="00BD368F">
      <w:pPr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организует свою деятельность 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планом работы, формируемым на основе предложений членов комиссии и утверждается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председателем  комиссии.</w:t>
      </w:r>
    </w:p>
    <w:p w:rsidR="00BD368F" w:rsidRPr="00E314DA" w:rsidRDefault="00BD368F" w:rsidP="00BD368F">
      <w:pPr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и повестка дня заседания комиссии утверждается председателем комиссии.</w:t>
      </w:r>
    </w:p>
    <w:p w:rsidR="00BD368F" w:rsidRPr="00E314DA" w:rsidRDefault="00BD368F" w:rsidP="00BD368F">
      <w:pPr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95">
        <w:rPr>
          <w:rFonts w:ascii="Times New Roman" w:hAnsi="Times New Roman" w:cs="Times New Roman"/>
          <w:color w:val="000000"/>
          <w:sz w:val="28"/>
          <w:szCs w:val="28"/>
        </w:rPr>
        <w:t xml:space="preserve">О дате заседания и повестке дня членам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комиссии </w:t>
      </w:r>
      <w:r w:rsidRPr="00AC4C95">
        <w:rPr>
          <w:rFonts w:ascii="Times New Roman" w:hAnsi="Times New Roman" w:cs="Times New Roman"/>
          <w:color w:val="000000"/>
          <w:sz w:val="28"/>
          <w:szCs w:val="28"/>
        </w:rPr>
        <w:t xml:space="preserve"> сообщается заблаговременно,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4C95">
        <w:rPr>
          <w:rFonts w:ascii="Times New Roman" w:hAnsi="Times New Roman" w:cs="Times New Roman"/>
          <w:color w:val="000000"/>
          <w:sz w:val="28"/>
          <w:szCs w:val="28"/>
        </w:rPr>
        <w:t xml:space="preserve"> но не позднее, чем за 2 дня до проведения заседания.</w:t>
      </w:r>
    </w:p>
    <w:p w:rsidR="00BD368F" w:rsidRPr="00E314DA" w:rsidRDefault="00BD368F" w:rsidP="00BD368F">
      <w:pPr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D7F06">
        <w:rPr>
          <w:rFonts w:ascii="Times New Roman" w:hAnsi="Times New Roman" w:cs="Times New Roman"/>
          <w:sz w:val="28"/>
          <w:szCs w:val="28"/>
        </w:rPr>
        <w:t xml:space="preserve">Работу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6D7F06">
        <w:rPr>
          <w:rFonts w:ascii="Times New Roman" w:hAnsi="Times New Roman" w:cs="Times New Roman"/>
          <w:sz w:val="28"/>
          <w:szCs w:val="28"/>
        </w:rPr>
        <w:t xml:space="preserve"> организует </w:t>
      </w: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6D7F06">
        <w:rPr>
          <w:rFonts w:ascii="Times New Roman" w:hAnsi="Times New Roman" w:cs="Times New Roman"/>
          <w:sz w:val="28"/>
          <w:szCs w:val="28"/>
        </w:rPr>
        <w:t xml:space="preserve"> и секретарь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7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68F" w:rsidRPr="00E314DA" w:rsidRDefault="00BD368F" w:rsidP="00BD368F">
      <w:pPr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BD368F" w:rsidRPr="00E314DA" w:rsidRDefault="00BD368F" w:rsidP="00BD368F">
      <w:pPr>
        <w:numPr>
          <w:ilvl w:val="2"/>
          <w:numId w:val="1"/>
        </w:numPr>
        <w:spacing w:line="276" w:lineRule="auto"/>
        <w:ind w:hanging="2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A4F9F">
        <w:rPr>
          <w:rFonts w:ascii="Times New Roman" w:hAnsi="Times New Roman" w:cs="Times New Roman"/>
          <w:sz w:val="28"/>
          <w:szCs w:val="28"/>
        </w:rPr>
        <w:t>тверждает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F9F">
        <w:rPr>
          <w:rFonts w:ascii="Times New Roman" w:hAnsi="Times New Roman" w:cs="Times New Roman"/>
          <w:sz w:val="28"/>
          <w:szCs w:val="28"/>
        </w:rPr>
        <w:t xml:space="preserve"> планы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F9F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hanging="2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 заседание комиссии.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Создает рабочие группы  для рассмотрения  вопросов, отнесенных  к    компетенции комиссии.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hanging="295"/>
        <w:jc w:val="both"/>
        <w:rPr>
          <w:rFonts w:ascii="Times New Roman" w:hAnsi="Times New Roman" w:cs="Times New Roman"/>
          <w:sz w:val="28"/>
          <w:szCs w:val="28"/>
        </w:rPr>
      </w:pPr>
      <w:r w:rsidRPr="00C840DE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40DE">
        <w:rPr>
          <w:rFonts w:ascii="Times New Roman" w:hAnsi="Times New Roman" w:cs="Times New Roman"/>
          <w:sz w:val="28"/>
          <w:szCs w:val="28"/>
        </w:rPr>
        <w:t xml:space="preserve">протоколы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40DE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hanging="2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D7F06">
        <w:rPr>
          <w:rFonts w:ascii="Times New Roman" w:hAnsi="Times New Roman" w:cs="Times New Roman"/>
          <w:sz w:val="28"/>
          <w:szCs w:val="28"/>
        </w:rPr>
        <w:t xml:space="preserve">уководит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F06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6D7F06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решений комиссии.</w:t>
      </w:r>
    </w:p>
    <w:p w:rsidR="00BD368F" w:rsidRPr="00E314DA" w:rsidRDefault="00BD368F" w:rsidP="00BD368F">
      <w:pPr>
        <w:numPr>
          <w:ilvl w:val="1"/>
          <w:numId w:val="1"/>
        </w:numPr>
        <w:tabs>
          <w:tab w:val="left" w:pos="709"/>
        </w:tabs>
        <w:spacing w:line="276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C840DE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 необходимую информацию в рамках подготовки проведения заседания  комиссии.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Уведомляет членов комиссии о дате, времени и месте проведения заседания комиссии.</w:t>
      </w:r>
    </w:p>
    <w:p w:rsidR="00BD368F" w:rsidRPr="00E314DA" w:rsidRDefault="00BD368F" w:rsidP="00BD368F">
      <w:pPr>
        <w:numPr>
          <w:ilvl w:val="2"/>
          <w:numId w:val="1"/>
        </w:numPr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Уведомляет приглашенных по рассматриваемым вопросам руководителей предприятий, организаций, учреждений  о дате, времени и   месте  проведения  заседания  комиссии.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709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Оформляет  протокол заседания комиссии в течение двух               рабочих дней после даты заседания комиссии  и представляет его на                         подпись  председателю комиссии.</w:t>
      </w:r>
    </w:p>
    <w:p w:rsidR="00BD368F" w:rsidRPr="00E314DA" w:rsidRDefault="00BD368F" w:rsidP="00BD368F">
      <w:pPr>
        <w:numPr>
          <w:ilvl w:val="2"/>
          <w:numId w:val="1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решений комиссии.</w:t>
      </w:r>
    </w:p>
    <w:p w:rsidR="00BD368F" w:rsidRPr="00E314DA" w:rsidRDefault="00BD368F" w:rsidP="00BD368F">
      <w:pPr>
        <w:tabs>
          <w:tab w:val="left" w:pos="709"/>
        </w:tabs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5.10</w:t>
      </w:r>
      <w:r>
        <w:rPr>
          <w:rFonts w:ascii="Times New Roman" w:hAnsi="Times New Roman" w:cs="Times New Roman"/>
          <w:sz w:val="28"/>
          <w:szCs w:val="28"/>
        </w:rPr>
        <w:tab/>
        <w:t>Решение комиссии принимается   большинством  голосов  присутствующих на заседании членов комиссии  при  открытом                голосовании.   В случаи несогласия  с  принятым  решением  член                   комиссии  вправе  изложить  в  письменном виде  свое мнение, которое в обязательном  порядке  прилагается  к  протоколу   заседания.</w:t>
      </w:r>
    </w:p>
    <w:p w:rsidR="00BD368F" w:rsidRDefault="00BD368F" w:rsidP="00BD368F">
      <w:pPr>
        <w:tabs>
          <w:tab w:val="left" w:pos="709"/>
        </w:tabs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>
        <w:rPr>
          <w:rFonts w:ascii="Times New Roman" w:hAnsi="Times New Roman" w:cs="Times New Roman"/>
          <w:sz w:val="28"/>
          <w:szCs w:val="28"/>
        </w:rPr>
        <w:tab/>
        <w:t xml:space="preserve">Решение комиссии фиксируется в протоколе заседания и носит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рекомендательных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характер.</w:t>
      </w:r>
    </w:p>
    <w:p w:rsidR="00BD368F" w:rsidRPr="004D0716" w:rsidRDefault="00BD368F" w:rsidP="00BD368F">
      <w:pPr>
        <w:tabs>
          <w:tab w:val="left" w:pos="709"/>
        </w:tabs>
        <w:spacing w:line="276" w:lineRule="auto"/>
        <w:ind w:left="709"/>
        <w:jc w:val="both"/>
        <w:rPr>
          <w:rFonts w:ascii="Times New Roman" w:hAnsi="Times New Roman" w:cs="Times New Roman"/>
          <w:sz w:val="20"/>
          <w:szCs w:val="28"/>
        </w:rPr>
      </w:pPr>
    </w:p>
    <w:p w:rsidR="00BD368F" w:rsidRDefault="00BD368F" w:rsidP="00BD368F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D368F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68F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BD368F" w:rsidRPr="002509EA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BD368F" w:rsidRPr="00535660" w:rsidRDefault="00BD368F" w:rsidP="00BD368F">
      <w:pPr>
        <w:tabs>
          <w:tab w:val="left" w:pos="75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А.П.Теплый</w:t>
      </w:r>
    </w:p>
    <w:p w:rsidR="00BD368F" w:rsidRPr="00535660" w:rsidRDefault="00BD368F" w:rsidP="00BD36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84344" w:rsidRDefault="00784344"/>
    <w:sectPr w:rsidR="0078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1009"/>
    <w:multiLevelType w:val="hybridMultilevel"/>
    <w:tmpl w:val="A3046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31B73"/>
    <w:multiLevelType w:val="multilevel"/>
    <w:tmpl w:val="8E20EA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D7"/>
    <w:rsid w:val="006969D7"/>
    <w:rsid w:val="00784344"/>
    <w:rsid w:val="00BD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68F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368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BD368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BD368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BD368F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68F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368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BD368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BD368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BD368F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2016-10-26T12:20:00Z</dcterms:created>
  <dcterms:modified xsi:type="dcterms:W3CDTF">2016-10-26T12:20:00Z</dcterms:modified>
</cp:coreProperties>
</file>